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6" w:rsidRPr="00E74FF7" w:rsidRDefault="00776AC6" w:rsidP="00776A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Приложение 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776AC6" w:rsidRPr="00E74FF7" w:rsidRDefault="00776AC6" w:rsidP="00776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развития сельского туризма,</w:t>
      </w:r>
    </w:p>
    <w:p w:rsidR="00776AC6" w:rsidRPr="00E74FF7" w:rsidRDefault="00776AC6" w:rsidP="00776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Минсельхоза России</w:t>
      </w:r>
    </w:p>
    <w:p w:rsidR="00776AC6" w:rsidRPr="00E74FF7" w:rsidRDefault="00776AC6" w:rsidP="00776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от 10.02.2022 N 68</w:t>
      </w:r>
    </w:p>
    <w:p w:rsidR="00776AC6" w:rsidRPr="00E74FF7" w:rsidRDefault="00776AC6" w:rsidP="00776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Форма</w:t>
      </w:r>
    </w:p>
    <w:p w:rsidR="00776AC6" w:rsidRPr="00E74FF7" w:rsidRDefault="00776AC6" w:rsidP="00776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26"/>
      <w:bookmarkEnd w:id="0"/>
      <w:r w:rsidRPr="00E74FF7">
        <w:rPr>
          <w:rFonts w:ascii="Times New Roman" w:hAnsi="Times New Roman" w:cs="Times New Roman"/>
          <w:sz w:val="24"/>
          <w:szCs w:val="24"/>
        </w:rPr>
        <w:t>СПРАВКА</w:t>
      </w:r>
    </w:p>
    <w:p w:rsidR="00776AC6" w:rsidRPr="00E74FF7" w:rsidRDefault="00776AC6" w:rsidP="00776A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 соответствии заявителя требованиям порядка проведения</w:t>
      </w:r>
    </w:p>
    <w:p w:rsidR="00776AC6" w:rsidRPr="00E74FF7" w:rsidRDefault="00776AC6" w:rsidP="00776A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конкурсного отбора проектов развития сельского туризма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федерального  бюджета  бюджетам  субъектов Российской Федерации на развитие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сельского   туризма,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в  приложении  N  12  к Государственной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программе    развития    сельского   хозяйства   и   регулирования   рынков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сельскохозяйственной   продукции,   сырья  и  продовольствия,  утвержденной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14 июля 2012 г. N 717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2012,  N 32, ст. 4549;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2021,  N  52,  ст.  9146)  (далее соответственно - Правила,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программа),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(при наличии) индивидуального предпринимателя - заявителя)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руководителя (лица, исполняющего обязанности руководителя) -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подтверждает, что по состоянию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(1-е число месяца,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месяцу подачи заявки)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Заявитель  является  сельскохозяйственным  товаропроизводителем (за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исключением  личных  подсобных  хозяйств),  относящимся  к категории "малое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предприятие"  или 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 xml:space="preserve">"  в соответствии с Федеральным </w:t>
      </w:r>
      <w:hyperlink r:id="rId5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от   24   июля   2007   г.   N   209-ФЗ   "О   развитии   малого и среднего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предпринимательства   в   Российской   Федерации",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деятельность  на  сельской  территории  или  на  территории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сельской    агломерации    субъекта   Российской   Федерации,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обязующимся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осуществлять  деятельность  в течение не менее 5 лет на сельской территории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или на территории сельской агломерации со дня получения гранта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  достигнуть  показателей  деятельности, предусмотренных проектом развития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сельского туризма.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2.  Заявитель  не является государственным (муниципальным) учреждением,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иностранным  юридическим  лицом,  а  также  российским юридическим лицом,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уставном   (складочном)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 которого   доля   участия  иностранных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юридических  лиц,  местом  регистрации  которых  является  государство  или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территория,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в  утвержденный  Министерством финансов Российской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Федерации   перечень  государств  и  территорий,  предоставляющих  льготный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налоговый  режим  налогообложения  и (или) не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раскрытия 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предоставления  информации  при  проведении  финансовых  операций (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зоны) </w:t>
      </w:r>
      <w:hyperlink w:anchor="Par1022" w:tooltip="&lt;1&gt; В соответствии с приказом Министерства финансов Российской Федерации от 13 ноября 2007 г. N 108н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...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74FF7">
        <w:rPr>
          <w:rFonts w:ascii="Times New Roman" w:hAnsi="Times New Roman" w:cs="Times New Roman"/>
          <w:sz w:val="24"/>
          <w:szCs w:val="24"/>
        </w:rPr>
        <w:t>, в  совокупности  превышает 50 процентов (указывается в отношении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заявителей, являющихся юридическим лицом).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lastRenderedPageBreak/>
        <w:t xml:space="preserve">    3.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Заявитель  является гражданином Российской Федерации (указывается в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заявителей, являющихся индивидуальными предпринимателями).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4.  С  заявителем  ранее  не  расторгались  соглашения о предоставлении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субсидий   (грантов)  в  рамках  Государственной  </w:t>
      </w:r>
      <w:hyperlink r:id="rId6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 и  (или)  иных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государственных  программ  Российской  Федерации,  направленных на развитие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5.   У  заявителя  имеется  земельный  участок  (земельные  участки)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собственности  и  (или)  в  пользовании  на срок не менее 5 лет, на котором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>) запланирована реализация проекта развития сельского туризма и вид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разрешенного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 которого   (которых)   соответствует   плану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реализации проекта развития сельского туризма.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Заявитель  не  находится  в  процессе реорганизации (за исключением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реорганизации в форме присоединения к заявителю другого юридического лица),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ликвидации, в отношении него не введена процедура банкротства, деятельность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заявителя  не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в порядке, предусмотренном законодательством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Российской   Федерации  (указывается  в  отношении  заявителей,  являющихся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юридическим лицом).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7.  Заявитель  не  прекратил  деятельность  в  качестве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предпринимателя    (указывается    в   отношении   заявителей,   являющихся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индивидуальными предпринимателями).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8.  У  заявителя по состоянию на 1-е число месяца, предшествующего дате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подачи   документов   в  уполномоченный  орган,  отсутствуют  неисполненные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обязанности  по уплате налогов, сборов, страховых взносов, пеней, штрафов 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процентов,  подлежащих уплате в соответствии с законодательством Российской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Федерации о налогах и сборах, в сумме, превышающей 10 тыс. руб.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9. У заявителя по состоянию на 1-е число месяца, предшествующего месяцу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подачи    заявки   в   уполномоченный   орган,   отсутствуют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просроченная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задолженность   по   возврату  в  федеральный  бюджет  субсидии,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актами,   а   также   иная   просроченная  задолженность  перед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Федерацией.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Заявитель/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лицо заявителя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(при наличии)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М.П. (при наличии)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(лицо, исполняющее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  <w:proofErr w:type="gramEnd"/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М.П.</w:t>
      </w: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76AC6" w:rsidRPr="00E74FF7" w:rsidRDefault="00776AC6" w:rsidP="00776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AC6" w:rsidRPr="00E74FF7" w:rsidRDefault="00776AC6" w:rsidP="00776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6AC6" w:rsidRPr="00E74FF7" w:rsidRDefault="00776AC6" w:rsidP="00776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2"/>
      <w:bookmarkEnd w:id="1"/>
      <w:r w:rsidRPr="00E74FF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Pr="00E74FF7">
        <w:rPr>
          <w:rFonts w:ascii="Times New Roman" w:hAnsi="Times New Roman" w:cs="Times New Roman"/>
          <w:sz w:val="24"/>
          <w:szCs w:val="24"/>
        </w:rPr>
        <w:lastRenderedPageBreak/>
        <w:t>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 xml:space="preserve">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ноября 2017 г. N 175н (зарегистрирован Министерством юстиции Российской Федерации 20 ноября 2017 г., регистрационный N 48956).</w:t>
      </w:r>
    </w:p>
    <w:p w:rsidR="009A4237" w:rsidRDefault="009A4237"/>
    <w:sectPr w:rsidR="009A4237" w:rsidSect="009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C6"/>
    <w:rsid w:val="00776AC6"/>
    <w:rsid w:val="009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3163&amp;date=28.09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50&amp;date=28.09.2023&amp;dst=159244&amp;field=134" TargetMode="External"/><Relationship Id="rId5" Type="http://schemas.openxmlformats.org/officeDocument/2006/relationships/hyperlink" Target="https://login.consultant.ru/link/?req=doc&amp;base=LAW&amp;n=446205&amp;date=28.09.2023" TargetMode="External"/><Relationship Id="rId4" Type="http://schemas.openxmlformats.org/officeDocument/2006/relationships/hyperlink" Target="https://login.consultant.ru/link/?req=doc&amp;base=LAW&amp;n=450750&amp;date=28.09.2023&amp;dst=82258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2024-02-20T07:56:00Z</dcterms:created>
  <dcterms:modified xsi:type="dcterms:W3CDTF">2024-02-20T07:57:00Z</dcterms:modified>
</cp:coreProperties>
</file>