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26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985"/>
        <w:gridCol w:w="4961"/>
      </w:tblGrid>
      <w:tr w:rsidR="006B34D1" w:rsidRPr="007A442C" w:rsidTr="0082679A">
        <w:trPr>
          <w:trHeight w:val="8340"/>
        </w:trPr>
        <w:tc>
          <w:tcPr>
            <w:tcW w:w="5316" w:type="dxa"/>
            <w:shd w:val="clear" w:color="auto" w:fill="auto"/>
          </w:tcPr>
          <w:p w:rsidR="001F777C" w:rsidRDefault="001F777C" w:rsidP="001F777C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ЗАЯВОК НА ПОЛУЧЕНИЕ СУБСИДИИ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87F20">
              <w:rPr>
                <w:sz w:val="20"/>
                <w:szCs w:val="20"/>
              </w:rPr>
              <w:t>участники отбора в электронной форме формируют заявки посредством заполнения соответствующих экранных форм веб-интерфейса системы "Электронный бюджет" и представления в систему "Электронный бюджет"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в объявлении о проведении отбора.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</w:t>
            </w:r>
            <w:r w:rsidRPr="00987F20">
              <w:rPr>
                <w:sz w:val="20"/>
                <w:szCs w:val="20"/>
              </w:rPr>
              <w:t xml:space="preserve"> Заявка подписывается: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2.1.</w:t>
            </w:r>
            <w:r w:rsidRPr="00987F20">
              <w:rPr>
                <w:sz w:val="20"/>
                <w:szCs w:val="20"/>
              </w:rPr>
              <w:t xml:space="preserve"> усиленной квалифицированной электронной подписью руководителя схтп - участника отбора или уполномоченного им лица (для юр. лиц и ИП); 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18"/>
                <w:szCs w:val="18"/>
              </w:rPr>
            </w:pPr>
            <w:r w:rsidRPr="00987F20">
              <w:rPr>
                <w:b/>
                <w:bCs/>
                <w:sz w:val="20"/>
                <w:szCs w:val="20"/>
              </w:rPr>
              <w:t>2.2.</w:t>
            </w:r>
            <w:r w:rsidRPr="00987F20">
              <w:rPr>
                <w:sz w:val="20"/>
                <w:szCs w:val="20"/>
              </w:rPr>
              <w:t xml:space="preserve"> простой электронной подписью подтвержденной учетной записи физ.лица в ФГИС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</w:t>
            </w:r>
            <w:r w:rsidRPr="00987F20">
              <w:rPr>
                <w:sz w:val="18"/>
                <w:szCs w:val="18"/>
              </w:rPr>
              <w:t xml:space="preserve">электронной форме" (для физических лиц). 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18"/>
                <w:szCs w:val="18"/>
              </w:rPr>
              <w:t>3</w:t>
            </w:r>
            <w:r w:rsidRPr="00987F20">
              <w:rPr>
                <w:b/>
                <w:bCs/>
                <w:sz w:val="20"/>
                <w:szCs w:val="20"/>
              </w:rPr>
              <w:t>.</w:t>
            </w:r>
            <w:r w:rsidRPr="00987F20">
              <w:rPr>
                <w:sz w:val="20"/>
                <w:szCs w:val="20"/>
              </w:rPr>
              <w:t xml:space="preserve"> Датой представления схтп - участником отбора заявки считается день подписания схтп - участником отбора заявки с присвоением ей регистрационного номера в системе "Электронный бюджет".</w:t>
            </w:r>
          </w:p>
          <w:p w:rsidR="00542FE2" w:rsidRDefault="001F777C" w:rsidP="001F777C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4.</w:t>
            </w:r>
            <w:r w:rsidRPr="00987F20">
              <w:rPr>
                <w:sz w:val="20"/>
                <w:szCs w:val="20"/>
              </w:rPr>
              <w:t xml:space="preserve"> Внесение изменений в заявку не предусмотрено</w:t>
            </w:r>
          </w:p>
          <w:p w:rsidR="001F777C" w:rsidRDefault="001F777C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</w:p>
          <w:p w:rsidR="003346EB" w:rsidRPr="003346EB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2A248D" w:rsidRPr="002A248D" w:rsidRDefault="002F5FE6" w:rsidP="002A248D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0" w:firstLine="357"/>
              <w:jc w:val="both"/>
              <w:rPr>
                <w:sz w:val="20"/>
                <w:szCs w:val="20"/>
              </w:rPr>
            </w:pPr>
            <w:r w:rsidRPr="002F5FE6">
              <w:rPr>
                <w:sz w:val="20"/>
                <w:szCs w:val="20"/>
              </w:rPr>
              <w:t xml:space="preserve">Для оценки эффективности использования </w:t>
            </w:r>
            <w:r w:rsidRPr="002A248D">
              <w:rPr>
                <w:sz w:val="20"/>
                <w:szCs w:val="20"/>
              </w:rPr>
              <w:t>субсидии применяется результат использования субсидии "</w:t>
            </w:r>
            <w:r w:rsidR="002A248D" w:rsidRPr="002A248D">
              <w:rPr>
                <w:sz w:val="20"/>
                <w:szCs w:val="20"/>
              </w:rPr>
              <w:t>Достигнута численность племенного молодняка сельскохозяйственных животных, приобретенного в племенных хозяйствах, зарегистрированных в государственном племенном регистре, в пересчете на условные головы</w:t>
            </w:r>
          </w:p>
          <w:p w:rsidR="00A7523A" w:rsidRPr="001F777C" w:rsidRDefault="001F777C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b/>
                <w:sz w:val="20"/>
                <w:szCs w:val="20"/>
              </w:rPr>
            </w:pPr>
            <w:r w:rsidRPr="001F777C">
              <w:rPr>
                <w:sz w:val="20"/>
                <w:szCs w:val="20"/>
              </w:rPr>
              <w:t>Получатель субсидии ежеквартально представляет в министерство до 20-го числа месяца, следующего за отчетным кварталом, отчет о достижении значения результата предоставления субсидии</w:t>
            </w:r>
            <w:r w:rsidR="00A7523A" w:rsidRPr="001F777C">
              <w:rPr>
                <w:sz w:val="20"/>
                <w:szCs w:val="20"/>
              </w:rPr>
              <w:t>.</w:t>
            </w:r>
          </w:p>
          <w:p w:rsidR="00542FE2" w:rsidRPr="007A442C" w:rsidRDefault="00542FE2" w:rsidP="00AE2357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b/>
                <w:sz w:val="20"/>
                <w:szCs w:val="20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985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1F777C">
              <w:rPr>
                <w:rFonts w:ascii="Times New Roman" w:hAnsi="Times New Roman"/>
              </w:rPr>
              <w:t>.</w:t>
            </w:r>
          </w:p>
          <w:p w:rsidR="00CB7D20" w:rsidRPr="007A442C" w:rsidRDefault="00CB7D20" w:rsidP="007A442C">
            <w:pPr>
              <w:pStyle w:val="ListParagraph"/>
              <w:spacing w:after="0" w:line="228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1F777C" w:rsidRPr="001F777C" w:rsidRDefault="001F777C" w:rsidP="001F777C">
            <w:pPr>
              <w:pStyle w:val="ConsPlusNormal"/>
              <w:ind w:right="175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b/>
                <w:sz w:val="18"/>
                <w:szCs w:val="18"/>
              </w:rPr>
              <w:t>Нормативная база: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ind w:left="278" w:right="175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Постановление Правительства РФ  от 14.07.2012 № 717;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Постановление Правительства Кировской области от 15.12.2023 № 696-П;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Постановление Правительства Кировской области от 15.02.2018 № 78-П (ред. 22.05.2024);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Распоряжение департамента сельского хозяйства Кировской области от 15.02.2018 № 15 (ред. от 20.02.2023)</w:t>
            </w:r>
          </w:p>
          <w:p w:rsidR="008C11E8" w:rsidRDefault="008C11E8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06740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CD2945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D2945" w:rsidRPr="007A442C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E06740" w:rsidRPr="007A442C" w:rsidRDefault="00CD2945" w:rsidP="00CD2945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D2945" w:rsidRDefault="00CD2945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E06740" w:rsidRPr="007A442C" w:rsidRDefault="00E06740" w:rsidP="00E0674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145D6" w:rsidRPr="007A442C" w:rsidRDefault="007145D6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CE7CCC" w:rsidRDefault="00CE7CCC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</w:t>
            </w:r>
          </w:p>
          <w:p w:rsidR="006B34D1" w:rsidRPr="001D724D" w:rsidRDefault="006B34D1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Кировское областное государственное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бюджетное учреждение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«КЛЕВЕРА НЕЧЕРНОЗЕМЬЯ»</w:t>
            </w:r>
          </w:p>
          <w:p w:rsidR="001D724D" w:rsidRPr="004748E4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8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Центр компетенций в сфере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82679A" w:rsidRDefault="003A07C1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 w:rsidRPr="0007438B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 xml:space="preserve">СУБСИДИИ </w:t>
            </w:r>
            <w:r w:rsidR="004714D9" w:rsidRPr="0007438B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 xml:space="preserve">НА </w:t>
            </w:r>
            <w:r w:rsidR="0082679A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>ПРИОБРЕТЕНИЕ ПЛЕМЕННОГО МОЛОДНЯКА</w:t>
            </w:r>
          </w:p>
          <w:p w:rsidR="003A07C1" w:rsidRDefault="002F5FE6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>С/Х ЖИВОТНЫХ</w:t>
            </w:r>
          </w:p>
          <w:p w:rsidR="0082679A" w:rsidRDefault="0082679A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</w:p>
          <w:p w:rsidR="0082679A" w:rsidRPr="0007438B" w:rsidRDefault="0082679A" w:rsidP="0082679A">
            <w:pPr>
              <w:pStyle w:val="ConsPlusTitle"/>
              <w:ind w:firstLine="322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noProof/>
              </w:rPr>
            </w:r>
            <w:r w:rsidR="007D4B3F">
              <w:pict>
                <v:shape id="_x0000_s1048" type="#_x0000_t75" style="width:99.5pt;height:81.6pt;mso-position-horizontal-relative:char;mso-position-vertical-relative:line">
                  <v:imagedata r:id="rId8" o:title="" cropright="12534f"/>
                  <w10:wrap type="none"/>
                  <w10:anchorlock/>
                </v:shape>
              </w:pict>
            </w:r>
            <w:r>
              <w:rPr>
                <w:noProof/>
              </w:rPr>
            </w:r>
            <w:r w:rsidR="007D4B3F">
              <w:pict>
                <v:shape id="_x0000_s1049" type="#_x0000_t75" style="width:108.3pt;height:83.4pt;mso-position-horizontal-relative:char;mso-position-vertical-relative:line">
                  <v:imagedata r:id="rId9" o:title=""/>
                  <w10:wrap type="none"/>
                  <w10:anchorlock/>
                </v:shape>
              </w:pict>
            </w:r>
          </w:p>
          <w:p w:rsidR="00542FE2" w:rsidRDefault="0082679A" w:rsidP="0082679A">
            <w:pPr>
              <w:spacing w:after="0" w:line="240" w:lineRule="auto"/>
              <w:ind w:left="459"/>
              <w:jc w:val="center"/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sz w:val="20"/>
                <w:szCs w:val="20"/>
              </w:rPr>
            </w:r>
            <w:r w:rsidR="007D4B3F"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  <w:pict>
                <v:shape id="_x0000_s1047" type="#_x0000_t75" style="width:217pt;height:133.5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</w:p>
          <w:p w:rsidR="008F789E" w:rsidRPr="007A442C" w:rsidRDefault="006960FF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Май </w:t>
            </w:r>
            <w:r w:rsidR="006B34D1"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CD294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</w:tbl>
    <w:p w:rsidR="00C509FD" w:rsidRPr="004714D9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4714D9" w:rsidRPr="004714D9">
        <w:rPr>
          <w:rFonts w:ascii="Times New Roman" w:hAnsi="Times New Roman"/>
          <w:b/>
          <w:sz w:val="21"/>
          <w:szCs w:val="21"/>
        </w:rPr>
        <w:lastRenderedPageBreak/>
        <w:t xml:space="preserve">В целях реализации государственной </w:t>
      </w:r>
      <w:hyperlink r:id="rId11" w:history="1">
        <w:r w:rsidR="004714D9" w:rsidRPr="004714D9">
          <w:rPr>
            <w:rFonts w:ascii="Times New Roman" w:hAnsi="Times New Roman"/>
            <w:b/>
            <w:sz w:val="21"/>
            <w:szCs w:val="21"/>
          </w:rPr>
          <w:t>программы</w:t>
        </w:r>
      </w:hyperlink>
      <w:r w:rsidR="004714D9" w:rsidRPr="004714D9">
        <w:rPr>
          <w:rFonts w:ascii="Times New Roman" w:hAnsi="Times New Roman"/>
          <w:b/>
          <w:sz w:val="21"/>
          <w:szCs w:val="21"/>
        </w:rPr>
        <w:t xml:space="preserve"> Кировской области "Развитие агропромышленного комплекса", утвержденной постановлением Правительства Кировской области от 23.12.2019 N 6</w:t>
      </w:r>
      <w:r w:rsidR="0082679A">
        <w:rPr>
          <w:rFonts w:ascii="Times New Roman" w:hAnsi="Times New Roman"/>
          <w:b/>
          <w:sz w:val="21"/>
          <w:szCs w:val="21"/>
        </w:rPr>
        <w:t>96</w:t>
      </w:r>
      <w:r w:rsidR="004714D9" w:rsidRPr="004714D9">
        <w:rPr>
          <w:rFonts w:ascii="Times New Roman" w:hAnsi="Times New Roman"/>
          <w:b/>
          <w:sz w:val="21"/>
          <w:szCs w:val="21"/>
        </w:rPr>
        <w:t>-П "Об утверждении государственной программы Кировской области "Развитие агропромышленного комплекса"</w:t>
      </w:r>
    </w:p>
    <w:p w:rsidR="0001211B" w:rsidRPr="00C509FD" w:rsidRDefault="0001211B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1.25pt;margin-top:3.3pt;width:108.4pt;height:71.25pt;z-index:251656704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E2357" w:rsidRDefault="00E06740" w:rsidP="00AE2357">
            <w:pPr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523A">
              <w:rPr>
                <w:rFonts w:ascii="Times New Roman" w:hAnsi="Times New Roman"/>
              </w:rPr>
              <w:t xml:space="preserve">организации и ИП, </w:t>
            </w:r>
            <w:r>
              <w:rPr>
                <w:rFonts w:ascii="Times New Roman" w:hAnsi="Times New Roman"/>
              </w:rPr>
              <w:t>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12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</w:t>
            </w:r>
            <w:r>
              <w:rPr>
                <w:rFonts w:ascii="Times New Roman" w:hAnsi="Times New Roman"/>
              </w:rPr>
              <w:t>№</w:t>
            </w:r>
            <w:r w:rsidRPr="00A7523A">
              <w:rPr>
                <w:rFonts w:ascii="Times New Roman" w:hAnsi="Times New Roman"/>
              </w:rPr>
              <w:t xml:space="preserve"> 264-ФЗ "</w:t>
            </w:r>
            <w:r>
              <w:rPr>
                <w:rFonts w:ascii="Times New Roman" w:hAnsi="Times New Roman"/>
              </w:rPr>
              <w:t xml:space="preserve">О развитии сельского хозяйства", </w:t>
            </w:r>
            <w:r w:rsidRPr="00FA3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граждане, ведущие личное подсобное хозяйство и применяющие специальный налоговый режим "Налог на профессиональный доход"</w:t>
            </w:r>
          </w:p>
        </w:tc>
      </w:tr>
    </w:tbl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Tr="003821CA">
        <w:tc>
          <w:tcPr>
            <w:tcW w:w="15876" w:type="dxa"/>
          </w:tcPr>
          <w:p w:rsidR="002F5FE6" w:rsidRDefault="002A248D" w:rsidP="002A248D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288" w:lineRule="atLeast"/>
              <w:ind w:left="30" w:firstLine="330"/>
              <w:jc w:val="both"/>
            </w:pPr>
            <w:r>
              <w:t>Приобретение племенного молодняка с/х животных (нетели и телки КРС молочного и (или) мясного направления продуктивности, кобылки и жеребчики младше 36 месяцев, бычки мясного направления продуктивности младше 16 месяцев, ярки и баранчики младше 12 месяцев, козочки и козлики младше 12 месяцев, норки, лисицы, песцы, соболи, енотовидные собаки) в племенных стадах, зарегистрированных в государственном племенном регистре РФ (за искл. приобретения племенного молодняка с/х животных организациями по искусственному осеменению с/х животных)."</w:t>
            </w:r>
          </w:p>
          <w:p w:rsidR="002A248D" w:rsidRPr="002A248D" w:rsidRDefault="002A248D" w:rsidP="002A248D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288" w:lineRule="atLeast"/>
              <w:jc w:val="both"/>
            </w:pPr>
            <w:r>
              <w:t>Приобретение организациями по искусственному осеменению с/х животных племенных бычков младше 16 месяцев молочного и (или) мясного направления продуктивности в племенных стадах, зарегистрированных в государственном племенном регистре РФ.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1F777C" w:rsidRPr="008C11E8" w:rsidRDefault="001F777C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отсутствие в году, предшествующем году обращения за субсидией, случаев привлечения к ответственности схтп - участников отбора за несоблюдение запрета на выжигание сухой травянистой растительности, стерни, пожнивных остатков на землях с/х назначения;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 w:rsidRPr="008C11E8">
              <w:t>т.ч.</w:t>
            </w:r>
            <w:r w:rsidRPr="008C11E8"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схтп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не является иностранным юр. </w:t>
            </w:r>
            <w:r w:rsidR="00CF4861" w:rsidRPr="008C11E8">
              <w:t>л</w:t>
            </w:r>
            <w:r w:rsidRPr="008C11E8">
              <w:t>ицом;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не получал средства на </w:t>
            </w:r>
            <w:r w:rsidR="00CF4861" w:rsidRPr="008C11E8">
              <w:t xml:space="preserve">аналогичные </w:t>
            </w:r>
            <w:r w:rsidRPr="008C11E8">
              <w:t>мероприятия</w:t>
            </w:r>
          </w:p>
          <w:p w:rsidR="00743BDA" w:rsidRPr="008C11E8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уничтожения.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Default="00736DF5" w:rsidP="004A52D1">
            <w:r>
              <w:rPr>
                <w:noProof/>
                <w:lang w:eastAsia="ru-RU"/>
              </w:rPr>
              <w:pict>
                <v:shape id="_x0000_s1043" type="#_x0000_t13" style="position:absolute;margin-left:-.5pt;margin-top:32.85pt;width:140.5pt;height:36pt;z-index:251655680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4D64AA" w:rsidRPr="004D64AA" w:rsidRDefault="004D64AA" w:rsidP="004D64AA">
            <w:pPr>
              <w:pStyle w:val="ConsPlusNormal"/>
              <w:ind w:firstLine="539"/>
              <w:jc w:val="both"/>
            </w:pPr>
            <w:r w:rsidRPr="004D64AA">
              <w:t xml:space="preserve">Субсидия предоставляется за счет средств федерального и областного бюджетов в суммах, определяемых в соответствии с </w:t>
            </w:r>
            <w:hyperlink w:anchor="Par467" w:tooltip="МЕТОДИКА" w:history="1">
              <w:r w:rsidRPr="004D64AA">
                <w:t xml:space="preserve">прил. № </w:t>
              </w:r>
            </w:hyperlink>
            <w:r w:rsidR="00376915">
              <w:t>5</w:t>
            </w:r>
            <w:r w:rsidRPr="004D64AA">
              <w:t xml:space="preserve"> (Постановление Правительства Кировской области от 15.02.2018 № 78-П), но не более 100% понесенных затрат на проведение мероприятия</w:t>
            </w:r>
            <w:r w:rsidR="00376915">
              <w:t>, без</w:t>
            </w:r>
            <w:r w:rsidRPr="004D64AA">
              <w:t xml:space="preserve"> НДС.</w:t>
            </w:r>
          </w:p>
          <w:p w:rsidR="009F097D" w:rsidRPr="00D240C5" w:rsidRDefault="00376915" w:rsidP="004D64AA">
            <w:pPr>
              <w:pStyle w:val="ConsPlusNormal"/>
              <w:ind w:firstLine="539"/>
              <w:jc w:val="both"/>
              <w:rPr>
                <w:sz w:val="18"/>
                <w:szCs w:val="18"/>
              </w:rPr>
            </w:pPr>
            <w:r>
              <w:t>Для получателей средств, использующих право на освобождение от исполнения обязанностей налогоплательщика, связанных с исчислением и уплатой НДС, финансовое обеспечение (возмещение) части затрат осуществляется исходя из суммы расходов на приобретение товаров (работ, услуг), включая сумму НДС</w:t>
            </w:r>
          </w:p>
        </w:tc>
      </w:tr>
    </w:tbl>
    <w:p w:rsidR="004C4D96" w:rsidRDefault="004C4D96" w:rsidP="003346EB">
      <w:pPr>
        <w:tabs>
          <w:tab w:val="left" w:pos="3315"/>
        </w:tabs>
      </w:pPr>
    </w:p>
    <w:p w:rsidR="0082679A" w:rsidRDefault="0082679A" w:rsidP="003346EB">
      <w:pPr>
        <w:tabs>
          <w:tab w:val="left" w:pos="3315"/>
        </w:tabs>
      </w:pPr>
    </w:p>
    <w:sectPr w:rsidR="0082679A" w:rsidSect="009206E0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33033"/>
    <w:multiLevelType w:val="hybridMultilevel"/>
    <w:tmpl w:val="68364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BB7398"/>
    <w:multiLevelType w:val="hybridMultilevel"/>
    <w:tmpl w:val="BA84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B1036"/>
    <w:multiLevelType w:val="hybridMultilevel"/>
    <w:tmpl w:val="9564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67D8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7"/>
  </w:num>
  <w:num w:numId="8">
    <w:abstractNumId w:val="26"/>
  </w:num>
  <w:num w:numId="9">
    <w:abstractNumId w:val="8"/>
  </w:num>
  <w:num w:numId="10">
    <w:abstractNumId w:val="5"/>
  </w:num>
  <w:num w:numId="11">
    <w:abstractNumId w:val="3"/>
  </w:num>
  <w:num w:numId="12">
    <w:abstractNumId w:val="15"/>
  </w:num>
  <w:num w:numId="13">
    <w:abstractNumId w:val="2"/>
  </w:num>
  <w:num w:numId="14">
    <w:abstractNumId w:val="16"/>
  </w:num>
  <w:num w:numId="15">
    <w:abstractNumId w:val="21"/>
  </w:num>
  <w:num w:numId="16">
    <w:abstractNumId w:val="12"/>
  </w:num>
  <w:num w:numId="17">
    <w:abstractNumId w:val="11"/>
  </w:num>
  <w:num w:numId="18">
    <w:abstractNumId w:val="4"/>
  </w:num>
  <w:num w:numId="19">
    <w:abstractNumId w:val="13"/>
  </w:num>
  <w:num w:numId="20">
    <w:abstractNumId w:val="27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  <w:num w:numId="25">
    <w:abstractNumId w:val="29"/>
  </w:num>
  <w:num w:numId="26">
    <w:abstractNumId w:val="10"/>
  </w:num>
  <w:num w:numId="27">
    <w:abstractNumId w:val="24"/>
  </w:num>
  <w:num w:numId="28">
    <w:abstractNumId w:val="20"/>
  </w:num>
  <w:num w:numId="29">
    <w:abstractNumId w:val="1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revisionView w:inkAnnotation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4D1"/>
    <w:rsid w:val="0001211B"/>
    <w:rsid w:val="00024406"/>
    <w:rsid w:val="0004295C"/>
    <w:rsid w:val="00054B61"/>
    <w:rsid w:val="0007438B"/>
    <w:rsid w:val="000771DF"/>
    <w:rsid w:val="00092CD6"/>
    <w:rsid w:val="000973C8"/>
    <w:rsid w:val="000A059E"/>
    <w:rsid w:val="000A120D"/>
    <w:rsid w:val="000C0A98"/>
    <w:rsid w:val="00106839"/>
    <w:rsid w:val="001135FE"/>
    <w:rsid w:val="00130530"/>
    <w:rsid w:val="0014079C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D7734"/>
    <w:rsid w:val="001E6013"/>
    <w:rsid w:val="001F6703"/>
    <w:rsid w:val="001F777C"/>
    <w:rsid w:val="00206313"/>
    <w:rsid w:val="0024363D"/>
    <w:rsid w:val="00251E13"/>
    <w:rsid w:val="002728FC"/>
    <w:rsid w:val="00274082"/>
    <w:rsid w:val="00285F4E"/>
    <w:rsid w:val="00293159"/>
    <w:rsid w:val="002A248D"/>
    <w:rsid w:val="002C6708"/>
    <w:rsid w:val="002F3F9A"/>
    <w:rsid w:val="002F5FE6"/>
    <w:rsid w:val="00304664"/>
    <w:rsid w:val="00316219"/>
    <w:rsid w:val="00326CA9"/>
    <w:rsid w:val="00332259"/>
    <w:rsid w:val="003346EB"/>
    <w:rsid w:val="00376660"/>
    <w:rsid w:val="00376915"/>
    <w:rsid w:val="0037754C"/>
    <w:rsid w:val="003821CA"/>
    <w:rsid w:val="00395329"/>
    <w:rsid w:val="003A07C1"/>
    <w:rsid w:val="003A6BDE"/>
    <w:rsid w:val="003B4887"/>
    <w:rsid w:val="003E5ADB"/>
    <w:rsid w:val="003F7FC6"/>
    <w:rsid w:val="0041699E"/>
    <w:rsid w:val="00457BA2"/>
    <w:rsid w:val="004606E2"/>
    <w:rsid w:val="004714D9"/>
    <w:rsid w:val="00481491"/>
    <w:rsid w:val="004A30CC"/>
    <w:rsid w:val="004A52D1"/>
    <w:rsid w:val="004A683C"/>
    <w:rsid w:val="004B3296"/>
    <w:rsid w:val="004B493D"/>
    <w:rsid w:val="004B6925"/>
    <w:rsid w:val="004C4D96"/>
    <w:rsid w:val="004D64AA"/>
    <w:rsid w:val="00512406"/>
    <w:rsid w:val="00517985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4AEC"/>
    <w:rsid w:val="006363E6"/>
    <w:rsid w:val="00650458"/>
    <w:rsid w:val="00660E40"/>
    <w:rsid w:val="00674C38"/>
    <w:rsid w:val="006960FF"/>
    <w:rsid w:val="006B34D1"/>
    <w:rsid w:val="006C52F7"/>
    <w:rsid w:val="006D23DF"/>
    <w:rsid w:val="006E1A3C"/>
    <w:rsid w:val="006E542A"/>
    <w:rsid w:val="006F2A89"/>
    <w:rsid w:val="007145D6"/>
    <w:rsid w:val="00721EE7"/>
    <w:rsid w:val="00732719"/>
    <w:rsid w:val="00736DF5"/>
    <w:rsid w:val="00743BDA"/>
    <w:rsid w:val="00771C18"/>
    <w:rsid w:val="007759BD"/>
    <w:rsid w:val="007A442C"/>
    <w:rsid w:val="007B259D"/>
    <w:rsid w:val="007B2F27"/>
    <w:rsid w:val="007C03E9"/>
    <w:rsid w:val="007D2DB3"/>
    <w:rsid w:val="007D4B3F"/>
    <w:rsid w:val="007E3E69"/>
    <w:rsid w:val="0082679A"/>
    <w:rsid w:val="0084383C"/>
    <w:rsid w:val="008827C9"/>
    <w:rsid w:val="0089391A"/>
    <w:rsid w:val="008B608E"/>
    <w:rsid w:val="008C11E8"/>
    <w:rsid w:val="008C3F02"/>
    <w:rsid w:val="008E350C"/>
    <w:rsid w:val="008E3E06"/>
    <w:rsid w:val="008F789E"/>
    <w:rsid w:val="00912711"/>
    <w:rsid w:val="009206E0"/>
    <w:rsid w:val="0092737D"/>
    <w:rsid w:val="00940875"/>
    <w:rsid w:val="00977383"/>
    <w:rsid w:val="00984677"/>
    <w:rsid w:val="009964EB"/>
    <w:rsid w:val="009A7975"/>
    <w:rsid w:val="009D7327"/>
    <w:rsid w:val="009F097D"/>
    <w:rsid w:val="00A166AF"/>
    <w:rsid w:val="00A32FFA"/>
    <w:rsid w:val="00A339A0"/>
    <w:rsid w:val="00A73480"/>
    <w:rsid w:val="00A7523A"/>
    <w:rsid w:val="00A81E58"/>
    <w:rsid w:val="00A925CE"/>
    <w:rsid w:val="00AB14EC"/>
    <w:rsid w:val="00AC063E"/>
    <w:rsid w:val="00AE2357"/>
    <w:rsid w:val="00B22EDA"/>
    <w:rsid w:val="00B2401B"/>
    <w:rsid w:val="00B31F44"/>
    <w:rsid w:val="00B36137"/>
    <w:rsid w:val="00B379AE"/>
    <w:rsid w:val="00B63795"/>
    <w:rsid w:val="00B666CB"/>
    <w:rsid w:val="00B92A44"/>
    <w:rsid w:val="00BD6118"/>
    <w:rsid w:val="00C0098D"/>
    <w:rsid w:val="00C027A3"/>
    <w:rsid w:val="00C15CCA"/>
    <w:rsid w:val="00C27336"/>
    <w:rsid w:val="00C408DE"/>
    <w:rsid w:val="00C509FD"/>
    <w:rsid w:val="00CB7D20"/>
    <w:rsid w:val="00CC5E4E"/>
    <w:rsid w:val="00CD2945"/>
    <w:rsid w:val="00CE7CCC"/>
    <w:rsid w:val="00CF4861"/>
    <w:rsid w:val="00CF6040"/>
    <w:rsid w:val="00D240C5"/>
    <w:rsid w:val="00D33132"/>
    <w:rsid w:val="00D36404"/>
    <w:rsid w:val="00D40F3C"/>
    <w:rsid w:val="00D41E6C"/>
    <w:rsid w:val="00D462A9"/>
    <w:rsid w:val="00D5188C"/>
    <w:rsid w:val="00D53677"/>
    <w:rsid w:val="00D57565"/>
    <w:rsid w:val="00D72020"/>
    <w:rsid w:val="00D72A2C"/>
    <w:rsid w:val="00D830BA"/>
    <w:rsid w:val="00D84915"/>
    <w:rsid w:val="00D85BAD"/>
    <w:rsid w:val="00DA1CB2"/>
    <w:rsid w:val="00DB4CA4"/>
    <w:rsid w:val="00DC7BD4"/>
    <w:rsid w:val="00E06740"/>
    <w:rsid w:val="00E06F6C"/>
    <w:rsid w:val="00E207E5"/>
    <w:rsid w:val="00E21FB8"/>
    <w:rsid w:val="00E306A0"/>
    <w:rsid w:val="00E57C8A"/>
    <w:rsid w:val="00E93B55"/>
    <w:rsid w:val="00EB5F85"/>
    <w:rsid w:val="00EF274B"/>
    <w:rsid w:val="00F064FA"/>
    <w:rsid w:val="00F10967"/>
    <w:rsid w:val="00F13A62"/>
    <w:rsid w:val="00F2684E"/>
    <w:rsid w:val="00F46ACE"/>
    <w:rsid w:val="00F7292B"/>
    <w:rsid w:val="00F76D4E"/>
    <w:rsid w:val="00F86B7E"/>
    <w:rsid w:val="00F87ADB"/>
    <w:rsid w:val="00F94DEA"/>
    <w:rsid w:val="00FA27D4"/>
    <w:rsid w:val="00FB634F"/>
    <w:rsid w:val="00FC2114"/>
    <w:rsid w:val="00FD5B76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27576BC-875A-46E0-A8EC-B6BD399C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  <w:style w:type="paragraph" w:customStyle="1" w:styleId="ConsPlusNonformat">
    <w:name w:val="ConsPlusNonformat"/>
    <w:uiPriority w:val="99"/>
    <w:rsid w:val="001D77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400017&amp;date=19.10.2022&amp;dst=100013&amp;field=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hyperlink" Target="https://login.consultant.ru/link/?req=doc&amp;base=RLAW240&amp;n=194871&amp;date=20.10.2022&amp;dst=101306&amp;field=13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0A821-8F7E-4ACE-B0F8-6A0563AE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1111</Words>
  <Characters>6337</Characters>
  <Application>Microsoft Office Word</Application>
  <DocSecurity>4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Links>
    <vt:vector size="24" baseType="variant">
      <vt:variant>
        <vt:i4>6422580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Par467</vt:lpwstr>
      </vt:variant>
      <vt:variant>
        <vt:i4>6094928</vt:i4>
      </vt:variant>
      <vt:variant>
        <vt:i4>15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5570576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https://login.consultant.ru/link/?req=doc&amp;base=RLAW240&amp;n=194871&amp;date=20.10.2022&amp;dst=101306&amp;field=134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2024-05-27T07:11:00Z</cp:lastPrinted>
  <dcterms:created xsi:type="dcterms:W3CDTF">2024-05-28T08:58:00Z</dcterms:created>
  <dcterms:modified xsi:type="dcterms:W3CDTF">2024-05-28T08:58:00Z</dcterms:modified>
</cp:coreProperties>
</file>